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4E" w:rsidRPr="00EF5036" w:rsidRDefault="00DC064E">
      <w:pPr>
        <w:pStyle w:val="Ttulo"/>
        <w:rPr>
          <w:rFonts w:ascii="Arial" w:hAnsi="Arial" w:cs="Arial"/>
          <w:sz w:val="20"/>
          <w:lang w:val="en-US"/>
        </w:rPr>
      </w:pPr>
    </w:p>
    <w:p w:rsidR="0003164D" w:rsidRPr="00EF5036" w:rsidRDefault="0003164D">
      <w:pPr>
        <w:pStyle w:val="Ttulo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COLLABORATION FRAMEWORK AGREEMENT</w:t>
      </w:r>
    </w:p>
    <w:p w:rsidR="0003164D" w:rsidRPr="00EF5036" w:rsidRDefault="0003164D">
      <w:pPr>
        <w:pStyle w:val="Ttulo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BETWEEN UNIVERSIDAD DON BOSCO</w:t>
      </w:r>
    </w:p>
    <w:p w:rsidR="0003164D" w:rsidRPr="00EF5036" w:rsidRDefault="0003164D">
      <w:pPr>
        <w:pStyle w:val="Ttulo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AND</w:t>
      </w:r>
    </w:p>
    <w:p w:rsidR="00956795" w:rsidRDefault="003B166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__________________________</w:t>
      </w:r>
    </w:p>
    <w:p w:rsidR="003B1660" w:rsidRPr="00EF5036" w:rsidRDefault="003B1660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0C7E9B" w:rsidRPr="00EF5036" w:rsidRDefault="000C7E9B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254EED" w:rsidRPr="00EF5036" w:rsidRDefault="00254EED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56795" w:rsidRPr="00EF5036" w:rsidRDefault="001B4D77" w:rsidP="00BE574B">
      <w:pPr>
        <w:jc w:val="right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Soyapango, El Salvador</w:t>
      </w:r>
      <w:r w:rsidR="00956795" w:rsidRPr="00EF5036">
        <w:rPr>
          <w:rFonts w:ascii="Arial" w:hAnsi="Arial" w:cs="Arial"/>
          <w:sz w:val="22"/>
          <w:szCs w:val="22"/>
          <w:lang w:val="en-US"/>
        </w:rPr>
        <w:t xml:space="preserve">, </w:t>
      </w:r>
      <w:r w:rsidR="0003164D" w:rsidRPr="00EF5036">
        <w:rPr>
          <w:rFonts w:ascii="Arial" w:hAnsi="Arial" w:cs="Arial"/>
          <w:sz w:val="22"/>
          <w:szCs w:val="22"/>
          <w:lang w:val="en-US"/>
        </w:rPr>
        <w:t xml:space="preserve">on the </w:t>
      </w:r>
      <w:r w:rsidRPr="00EF5036">
        <w:rPr>
          <w:rFonts w:ascii="Arial" w:hAnsi="Arial" w:cs="Arial"/>
          <w:sz w:val="22"/>
          <w:szCs w:val="22"/>
          <w:lang w:val="en-US"/>
        </w:rPr>
        <w:t>__________</w:t>
      </w:r>
      <w:r w:rsidR="0003164D" w:rsidRPr="00EF5036">
        <w:rPr>
          <w:rFonts w:ascii="Arial" w:hAnsi="Arial" w:cs="Arial"/>
          <w:sz w:val="22"/>
          <w:szCs w:val="22"/>
          <w:lang w:val="en-US"/>
        </w:rPr>
        <w:t xml:space="preserve">day of </w:t>
      </w:r>
      <w:r w:rsidRPr="00EF5036">
        <w:rPr>
          <w:rFonts w:ascii="Arial" w:hAnsi="Arial" w:cs="Arial"/>
          <w:sz w:val="22"/>
          <w:szCs w:val="22"/>
          <w:lang w:val="en-US"/>
        </w:rPr>
        <w:t>_______</w:t>
      </w:r>
      <w:r w:rsidR="0003164D" w:rsidRPr="00EF5036">
        <w:rPr>
          <w:rFonts w:ascii="Arial" w:hAnsi="Arial" w:cs="Arial"/>
          <w:sz w:val="22"/>
          <w:szCs w:val="22"/>
          <w:lang w:val="en-US"/>
        </w:rPr>
        <w:t xml:space="preserve">,  </w:t>
      </w:r>
      <w:r w:rsidR="00DE1A90" w:rsidRPr="00EF5036">
        <w:rPr>
          <w:rFonts w:ascii="Arial" w:hAnsi="Arial" w:cs="Arial"/>
          <w:sz w:val="22"/>
          <w:szCs w:val="22"/>
          <w:lang w:val="en-US"/>
        </w:rPr>
        <w:t>201</w:t>
      </w:r>
      <w:r w:rsidR="006437FD" w:rsidRPr="00EF5036">
        <w:rPr>
          <w:rFonts w:ascii="Arial" w:hAnsi="Arial" w:cs="Arial"/>
          <w:sz w:val="22"/>
          <w:szCs w:val="22"/>
          <w:lang w:val="en-US"/>
        </w:rPr>
        <w:t>6</w:t>
      </w:r>
      <w:r w:rsidR="00DE1A90" w:rsidRPr="00EF5036">
        <w:rPr>
          <w:rFonts w:ascii="Arial" w:hAnsi="Arial" w:cs="Arial"/>
          <w:sz w:val="22"/>
          <w:szCs w:val="22"/>
          <w:lang w:val="en-US"/>
        </w:rPr>
        <w:t>.</w:t>
      </w:r>
    </w:p>
    <w:p w:rsidR="00956795" w:rsidRPr="00EF5036" w:rsidRDefault="0095679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C7E9B" w:rsidRPr="00EF5036" w:rsidRDefault="000C7E9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56795" w:rsidRPr="00EF5036" w:rsidRDefault="0003164D">
      <w:pPr>
        <w:pStyle w:val="Ttulo1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REPRESENTATIVES:</w:t>
      </w:r>
    </w:p>
    <w:p w:rsidR="000C7E9B" w:rsidRPr="00EF5036" w:rsidRDefault="000C7E9B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p w:rsidR="004B52DB" w:rsidRPr="00EF5036" w:rsidRDefault="0003164D">
      <w:pPr>
        <w:pStyle w:val="Textoindependiente"/>
        <w:rPr>
          <w:rFonts w:ascii="Arial" w:hAnsi="Arial" w:cs="Arial"/>
          <w:b/>
          <w:sz w:val="22"/>
          <w:szCs w:val="22"/>
          <w:lang w:val="en-US"/>
        </w:rPr>
      </w:pPr>
      <w:r w:rsidRPr="00EF5036">
        <w:rPr>
          <w:rFonts w:ascii="Arial" w:hAnsi="Arial" w:cs="Arial"/>
          <w:b/>
          <w:sz w:val="22"/>
          <w:szCs w:val="22"/>
          <w:lang w:val="en-US"/>
        </w:rPr>
        <w:t>FROM ONE PARTY</w:t>
      </w:r>
      <w:r w:rsidR="004B52DB" w:rsidRPr="00EF5036">
        <w:rPr>
          <w:rFonts w:ascii="Arial" w:hAnsi="Arial" w:cs="Arial"/>
          <w:b/>
          <w:sz w:val="22"/>
          <w:szCs w:val="22"/>
          <w:lang w:val="en-US"/>
        </w:rPr>
        <w:t xml:space="preserve">: </w:t>
      </w:r>
    </w:p>
    <w:p w:rsidR="00A424C5" w:rsidRDefault="00A424C5">
      <w:pPr>
        <w:pStyle w:val="Textoindependiente"/>
        <w:rPr>
          <w:rFonts w:ascii="Arial" w:hAnsi="Arial" w:cs="Arial"/>
          <w:b/>
          <w:sz w:val="22"/>
          <w:szCs w:val="22"/>
          <w:lang w:val="en-US"/>
        </w:rPr>
      </w:pPr>
    </w:p>
    <w:p w:rsidR="00C46D6E" w:rsidRPr="00BB5CFE" w:rsidRDefault="00C46D6E" w:rsidP="00C46D6E">
      <w:pPr>
        <w:tabs>
          <w:tab w:val="left" w:pos="9072"/>
        </w:tabs>
        <w:autoSpaceDE w:val="0"/>
        <w:autoSpaceDN w:val="0"/>
        <w:jc w:val="both"/>
        <w:rPr>
          <w:rFonts w:ascii="Arial" w:hAnsi="Arial" w:cs="Arial"/>
          <w:sz w:val="22"/>
          <w:szCs w:val="22"/>
          <w:lang w:val="en-US"/>
        </w:rPr>
      </w:pPr>
      <w:r w:rsidRPr="00BB5CFE">
        <w:rPr>
          <w:rFonts w:ascii="Arial" w:hAnsi="Arial" w:cs="Arial"/>
          <w:sz w:val="22"/>
          <w:szCs w:val="22"/>
          <w:lang w:val="en-US"/>
        </w:rPr>
        <w:t>Dr. JOSÉ HUMBERTO FLORES MUÑOZ, Interim Rector at Universidad Don Bosco, herein known by its abbreviation “</w:t>
      </w:r>
      <w:r w:rsidRPr="00BB5CFE">
        <w:rPr>
          <w:rFonts w:ascii="Arial" w:hAnsi="Arial" w:cs="Arial"/>
          <w:b/>
          <w:sz w:val="22"/>
          <w:szCs w:val="22"/>
          <w:lang w:val="en-US"/>
        </w:rPr>
        <w:t>UDB</w:t>
      </w:r>
      <w:r w:rsidRPr="00BB5CFE">
        <w:rPr>
          <w:rFonts w:ascii="Arial" w:hAnsi="Arial" w:cs="Arial"/>
          <w:sz w:val="22"/>
          <w:szCs w:val="22"/>
          <w:lang w:val="en-US"/>
        </w:rPr>
        <w:t>”, located at Calle a Plan del Pino, Km. 1 ½ Cantón Venecia, Soyapango, San Salvador, El Salvador, on behalf the university of and named as representative by the University Directive Council as recorded in Meeting Minutes 07/2015 from the council session on December 2, 2015, is duly empowered to sign this Collaboration Framework Agreement, in accordance with the University Bylaws adopted through Executive Agreement No. 15-1445 in the Branch of Education; these powers have not been revoked at any time.</w:t>
      </w:r>
    </w:p>
    <w:p w:rsidR="005B55D1" w:rsidRPr="00EF5036" w:rsidRDefault="005B55D1">
      <w:pPr>
        <w:pStyle w:val="Textoindependiente"/>
        <w:rPr>
          <w:rFonts w:ascii="Arial" w:hAnsi="Arial" w:cs="Arial"/>
          <w:b/>
          <w:sz w:val="22"/>
          <w:szCs w:val="22"/>
          <w:lang w:val="en-US"/>
        </w:rPr>
      </w:pPr>
    </w:p>
    <w:p w:rsidR="006437FD" w:rsidRPr="00EF5036" w:rsidRDefault="006437FD">
      <w:pPr>
        <w:pStyle w:val="Textoindependiente"/>
        <w:rPr>
          <w:rFonts w:ascii="Arial" w:hAnsi="Arial" w:cs="Arial"/>
          <w:b/>
          <w:sz w:val="22"/>
          <w:szCs w:val="22"/>
          <w:lang w:val="en-US"/>
        </w:rPr>
      </w:pPr>
    </w:p>
    <w:p w:rsidR="004B52DB" w:rsidRPr="00EF5036" w:rsidRDefault="0003164D">
      <w:pPr>
        <w:pStyle w:val="Textoindependiente"/>
        <w:rPr>
          <w:rFonts w:ascii="Arial" w:hAnsi="Arial" w:cs="Arial"/>
          <w:b/>
          <w:sz w:val="22"/>
          <w:szCs w:val="22"/>
          <w:lang w:val="en-US"/>
        </w:rPr>
      </w:pPr>
      <w:r w:rsidRPr="00EF5036">
        <w:rPr>
          <w:rFonts w:ascii="Arial" w:hAnsi="Arial" w:cs="Arial"/>
          <w:b/>
          <w:sz w:val="22"/>
          <w:szCs w:val="22"/>
          <w:lang w:val="en-US"/>
        </w:rPr>
        <w:t>AND FROM THE OTHER</w:t>
      </w:r>
      <w:r w:rsidR="004B52DB" w:rsidRPr="00EF5036">
        <w:rPr>
          <w:rFonts w:ascii="Arial" w:hAnsi="Arial" w:cs="Arial"/>
          <w:b/>
          <w:sz w:val="22"/>
          <w:szCs w:val="22"/>
          <w:lang w:val="en-US"/>
        </w:rPr>
        <w:t>:</w:t>
      </w:r>
    </w:p>
    <w:p w:rsidR="006437FD" w:rsidRPr="00EF5036" w:rsidRDefault="006437FD">
      <w:pPr>
        <w:pStyle w:val="Textoindependiente"/>
        <w:rPr>
          <w:rFonts w:ascii="Arial" w:hAnsi="Arial" w:cs="Arial"/>
          <w:b/>
          <w:sz w:val="22"/>
          <w:szCs w:val="22"/>
          <w:lang w:val="en-US"/>
        </w:rPr>
      </w:pPr>
    </w:p>
    <w:p w:rsidR="004B52DB" w:rsidRPr="00EF5036" w:rsidRDefault="00761768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2C0" w:rsidRPr="00EF5036" w:rsidRDefault="00F672C0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p w:rsidR="004B52DB" w:rsidRPr="00EF5036" w:rsidRDefault="004B52DB" w:rsidP="006437FD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3164D" w:rsidRPr="00EF5036" w:rsidRDefault="0003164D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Manifest that the parties mutually recognize the</w:t>
      </w:r>
      <w:r w:rsidR="004D22E1" w:rsidRPr="00EF5036">
        <w:rPr>
          <w:rFonts w:ascii="Arial" w:hAnsi="Arial" w:cs="Arial"/>
          <w:sz w:val="22"/>
          <w:szCs w:val="22"/>
          <w:lang w:val="en-US"/>
        </w:rPr>
        <w:t>ir</w:t>
      </w:r>
      <w:r w:rsidRPr="00EF5036">
        <w:rPr>
          <w:rFonts w:ascii="Arial" w:hAnsi="Arial" w:cs="Arial"/>
          <w:sz w:val="22"/>
          <w:szCs w:val="22"/>
          <w:lang w:val="en-US"/>
        </w:rPr>
        <w:t xml:space="preserve"> necessary legal capacity and status to enter into this Framework Agreement, in accordance with their legal powers and attributes, and to this end:</w:t>
      </w:r>
    </w:p>
    <w:p w:rsidR="00956795" w:rsidRPr="00EF5036" w:rsidRDefault="0095679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56795" w:rsidRPr="00EF5036" w:rsidRDefault="004D22E1">
      <w:pPr>
        <w:pStyle w:val="Ttulo1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THE PARTIES EXPRESS</w:t>
      </w:r>
    </w:p>
    <w:p w:rsidR="00956795" w:rsidRPr="00EF5036" w:rsidRDefault="00956795">
      <w:pPr>
        <w:pStyle w:val="Ttulo1"/>
        <w:rPr>
          <w:rFonts w:ascii="Arial" w:hAnsi="Arial" w:cs="Arial"/>
          <w:sz w:val="22"/>
          <w:szCs w:val="22"/>
          <w:lang w:val="en-US"/>
        </w:rPr>
      </w:pPr>
    </w:p>
    <w:p w:rsidR="0003164D" w:rsidRPr="00EF5036" w:rsidRDefault="001C1182" w:rsidP="001B4D77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b/>
          <w:sz w:val="22"/>
          <w:szCs w:val="22"/>
          <w:lang w:val="en-US"/>
        </w:rPr>
        <w:t>ONE</w:t>
      </w:r>
      <w:r w:rsidR="00631934" w:rsidRPr="00EF5036">
        <w:rPr>
          <w:rFonts w:ascii="Arial" w:hAnsi="Arial" w:cs="Arial"/>
          <w:b/>
          <w:sz w:val="22"/>
          <w:szCs w:val="22"/>
          <w:lang w:val="en-US"/>
        </w:rPr>
        <w:t>.</w:t>
      </w:r>
      <w:r w:rsidR="0003164D" w:rsidRPr="00EF5036">
        <w:rPr>
          <w:rFonts w:ascii="Arial" w:hAnsi="Arial" w:cs="Arial"/>
          <w:sz w:val="22"/>
          <w:szCs w:val="22"/>
          <w:lang w:val="en-US"/>
        </w:rPr>
        <w:t>That Universidad Don Bosco is a private institution that, as per its mission and vision, seeks to fulfill the following objectives:</w:t>
      </w:r>
    </w:p>
    <w:p w:rsidR="0003164D" w:rsidRPr="00EF5036" w:rsidRDefault="0003164D" w:rsidP="00F672C0">
      <w:pPr>
        <w:pStyle w:val="NormalWeb"/>
        <w:numPr>
          <w:ilvl w:val="0"/>
          <w:numId w:val="8"/>
        </w:numPr>
        <w:rPr>
          <w:rStyle w:val="contenido"/>
          <w:rFonts w:ascii="Arial" w:hAnsi="Arial" w:cs="Arial"/>
          <w:color w:val="000000"/>
          <w:sz w:val="22"/>
          <w:szCs w:val="22"/>
        </w:rPr>
      </w:pPr>
      <w:r w:rsidRPr="00EF5036">
        <w:rPr>
          <w:rStyle w:val="contenido"/>
          <w:rFonts w:ascii="Arial" w:hAnsi="Arial" w:cs="Arial"/>
          <w:color w:val="000000"/>
          <w:sz w:val="22"/>
          <w:szCs w:val="22"/>
        </w:rPr>
        <w:t xml:space="preserve">To contribute to integral formation and training of citizens </w:t>
      </w:r>
      <w:r w:rsidR="004D22E1" w:rsidRPr="00EF5036">
        <w:rPr>
          <w:rStyle w:val="contenido"/>
          <w:rFonts w:ascii="Arial" w:hAnsi="Arial" w:cs="Arial"/>
          <w:color w:val="000000"/>
          <w:sz w:val="22"/>
          <w:szCs w:val="22"/>
        </w:rPr>
        <w:t>who may</w:t>
      </w:r>
      <w:r w:rsidRPr="00EF5036">
        <w:rPr>
          <w:rStyle w:val="contenido"/>
          <w:rFonts w:ascii="Arial" w:hAnsi="Arial" w:cs="Arial"/>
          <w:color w:val="000000"/>
          <w:sz w:val="22"/>
          <w:szCs w:val="22"/>
        </w:rPr>
        <w:t xml:space="preserve"> serve their communities through science, professional action, cultural outreach, and conscience of solidarity.</w:t>
      </w:r>
    </w:p>
    <w:p w:rsidR="0003164D" w:rsidRPr="00EF5036" w:rsidRDefault="0003164D" w:rsidP="00F672C0">
      <w:pPr>
        <w:pStyle w:val="NormalWeb"/>
        <w:numPr>
          <w:ilvl w:val="0"/>
          <w:numId w:val="8"/>
        </w:numPr>
        <w:rPr>
          <w:rStyle w:val="contenido"/>
          <w:rFonts w:ascii="Arial" w:hAnsi="Arial" w:cs="Arial"/>
          <w:color w:val="000000"/>
          <w:sz w:val="22"/>
          <w:szCs w:val="22"/>
        </w:rPr>
      </w:pPr>
      <w:r w:rsidRPr="00EF5036">
        <w:rPr>
          <w:rStyle w:val="contenido"/>
          <w:rFonts w:ascii="Arial" w:hAnsi="Arial" w:cs="Arial"/>
          <w:color w:val="000000"/>
          <w:sz w:val="22"/>
          <w:szCs w:val="22"/>
        </w:rPr>
        <w:t>To study, promote, and develop the transmission of scientific and cultural knowledge.</w:t>
      </w:r>
    </w:p>
    <w:p w:rsidR="0003164D" w:rsidRPr="00EF5036" w:rsidRDefault="0003164D" w:rsidP="00F672C0">
      <w:pPr>
        <w:pStyle w:val="NormalWeb"/>
        <w:numPr>
          <w:ilvl w:val="0"/>
          <w:numId w:val="8"/>
        </w:numPr>
        <w:rPr>
          <w:rStyle w:val="contenido"/>
          <w:rFonts w:ascii="Arial" w:hAnsi="Arial" w:cs="Arial"/>
          <w:color w:val="000000"/>
          <w:sz w:val="22"/>
          <w:szCs w:val="22"/>
        </w:rPr>
      </w:pPr>
      <w:r w:rsidRPr="00EF5036">
        <w:rPr>
          <w:rStyle w:val="contenido"/>
          <w:rFonts w:ascii="Arial" w:hAnsi="Arial" w:cs="Arial"/>
          <w:color w:val="000000"/>
          <w:sz w:val="22"/>
          <w:szCs w:val="22"/>
        </w:rPr>
        <w:t>To provide academic formation in multidisciplinary concentrations in the sciences, arts, and technical fields.</w:t>
      </w:r>
    </w:p>
    <w:p w:rsidR="0003164D" w:rsidRPr="00EF5036" w:rsidRDefault="0003164D" w:rsidP="0003164D">
      <w:pPr>
        <w:pStyle w:val="NormalWeb"/>
        <w:rPr>
          <w:rStyle w:val="contenido"/>
          <w:rFonts w:ascii="Arial" w:hAnsi="Arial" w:cs="Arial"/>
          <w:color w:val="000000"/>
          <w:sz w:val="22"/>
          <w:szCs w:val="22"/>
        </w:rPr>
      </w:pPr>
    </w:p>
    <w:p w:rsidR="0003164D" w:rsidRPr="00EF5036" w:rsidRDefault="0003164D" w:rsidP="0003164D">
      <w:pPr>
        <w:pStyle w:val="NormalWeb"/>
        <w:rPr>
          <w:rStyle w:val="contenido"/>
          <w:rFonts w:ascii="Arial" w:hAnsi="Arial" w:cs="Arial"/>
          <w:color w:val="000000"/>
          <w:sz w:val="22"/>
          <w:szCs w:val="22"/>
        </w:rPr>
      </w:pPr>
    </w:p>
    <w:p w:rsidR="0003164D" w:rsidRPr="00EF5036" w:rsidRDefault="0003164D" w:rsidP="00F672C0">
      <w:pPr>
        <w:pStyle w:val="NormalWeb"/>
        <w:numPr>
          <w:ilvl w:val="0"/>
          <w:numId w:val="8"/>
        </w:numPr>
        <w:rPr>
          <w:rStyle w:val="contenido"/>
          <w:rFonts w:ascii="Arial" w:hAnsi="Arial" w:cs="Arial"/>
          <w:color w:val="000000"/>
          <w:sz w:val="22"/>
          <w:szCs w:val="22"/>
        </w:rPr>
      </w:pPr>
      <w:r w:rsidRPr="00EF5036">
        <w:rPr>
          <w:rStyle w:val="contenido"/>
          <w:rFonts w:ascii="Arial" w:hAnsi="Arial" w:cs="Arial"/>
          <w:color w:val="000000"/>
          <w:sz w:val="22"/>
          <w:szCs w:val="22"/>
        </w:rPr>
        <w:t>To promote the principles of freedom in all forms of human, cultural, economic, and social activity.</w:t>
      </w:r>
    </w:p>
    <w:p w:rsidR="0003164D" w:rsidRPr="00EF5036" w:rsidRDefault="0003164D" w:rsidP="00F672C0">
      <w:pPr>
        <w:pStyle w:val="NormalWeb"/>
        <w:numPr>
          <w:ilvl w:val="0"/>
          <w:numId w:val="8"/>
        </w:numPr>
        <w:rPr>
          <w:rStyle w:val="contenido"/>
          <w:rFonts w:ascii="Arial" w:hAnsi="Arial" w:cs="Arial"/>
          <w:color w:val="000000"/>
          <w:sz w:val="22"/>
          <w:szCs w:val="22"/>
        </w:rPr>
      </w:pPr>
      <w:r w:rsidRPr="00EF5036">
        <w:rPr>
          <w:rStyle w:val="contenido"/>
          <w:rFonts w:ascii="Arial" w:hAnsi="Arial" w:cs="Arial"/>
          <w:color w:val="000000"/>
          <w:sz w:val="22"/>
          <w:szCs w:val="22"/>
        </w:rPr>
        <w:t>To drive human success in all dimensions, and build conscience of people’s protagonist role in the search for the common good.</w:t>
      </w:r>
    </w:p>
    <w:p w:rsidR="00F672C0" w:rsidRPr="00EF5036" w:rsidRDefault="00F672C0">
      <w:pPr>
        <w:pStyle w:val="Textoindependiente"/>
        <w:rPr>
          <w:rFonts w:ascii="Arial" w:hAnsi="Arial" w:cs="Arial"/>
          <w:b/>
          <w:sz w:val="22"/>
          <w:szCs w:val="22"/>
          <w:lang w:val="en-US"/>
        </w:rPr>
      </w:pPr>
    </w:p>
    <w:p w:rsidR="006437FD" w:rsidRPr="00EF5036" w:rsidRDefault="006437FD">
      <w:pPr>
        <w:pStyle w:val="Textoindependiente"/>
        <w:rPr>
          <w:rFonts w:ascii="Arial" w:hAnsi="Arial" w:cs="Arial"/>
          <w:b/>
          <w:sz w:val="22"/>
          <w:szCs w:val="22"/>
          <w:lang w:val="en-US"/>
        </w:rPr>
      </w:pPr>
    </w:p>
    <w:p w:rsidR="006437FD" w:rsidRPr="00EF5036" w:rsidRDefault="006437FD">
      <w:pPr>
        <w:pStyle w:val="Textoindependiente"/>
        <w:rPr>
          <w:rFonts w:ascii="Arial" w:hAnsi="Arial" w:cs="Arial"/>
          <w:b/>
          <w:sz w:val="22"/>
          <w:szCs w:val="22"/>
          <w:lang w:val="en-US"/>
        </w:rPr>
      </w:pPr>
    </w:p>
    <w:p w:rsidR="00631934" w:rsidRPr="00EF5036" w:rsidRDefault="001C1182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b/>
          <w:sz w:val="22"/>
          <w:szCs w:val="22"/>
          <w:lang w:val="en-US"/>
        </w:rPr>
        <w:t>TWO</w:t>
      </w:r>
      <w:r w:rsidR="001B4D77" w:rsidRPr="00EF503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03164D" w:rsidRPr="00EF5036">
        <w:rPr>
          <w:rFonts w:ascii="Arial" w:hAnsi="Arial" w:cs="Arial"/>
          <w:sz w:val="22"/>
          <w:szCs w:val="22"/>
          <w:lang w:val="en-US"/>
        </w:rPr>
        <w:t xml:space="preserve">That the </w:t>
      </w:r>
      <w:r w:rsidR="001B4D77" w:rsidRPr="00EF5036">
        <w:rPr>
          <w:rFonts w:ascii="Arial" w:hAnsi="Arial" w:cs="Arial"/>
          <w:sz w:val="22"/>
          <w:szCs w:val="22"/>
          <w:lang w:val="en-US"/>
        </w:rPr>
        <w:t>_____________</w:t>
      </w:r>
      <w:r w:rsidR="0003164D" w:rsidRPr="00EF5036">
        <w:rPr>
          <w:rFonts w:ascii="Arial" w:hAnsi="Arial" w:cs="Arial"/>
          <w:sz w:val="22"/>
          <w:szCs w:val="22"/>
          <w:lang w:val="en-US"/>
        </w:rPr>
        <w:t xml:space="preserve">University is a </w:t>
      </w:r>
      <w:r w:rsidR="00174CC7" w:rsidRPr="00EF5036">
        <w:rPr>
          <w:rFonts w:ascii="Arial" w:hAnsi="Arial" w:cs="Arial"/>
          <w:sz w:val="22"/>
          <w:szCs w:val="22"/>
          <w:lang w:val="en-US"/>
        </w:rPr>
        <w:t>_________________</w:t>
      </w:r>
      <w:r w:rsidR="0003164D" w:rsidRPr="00EF5036">
        <w:rPr>
          <w:rFonts w:ascii="Arial" w:hAnsi="Arial" w:cs="Arial"/>
          <w:sz w:val="22"/>
          <w:szCs w:val="22"/>
          <w:lang w:val="en-US"/>
        </w:rPr>
        <w:t xml:space="preserve"> that, as per its bylaws, works toward the following ends:</w:t>
      </w:r>
    </w:p>
    <w:p w:rsidR="00D141FD" w:rsidRPr="00EF5036" w:rsidRDefault="00D141FD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p w:rsidR="00D141FD" w:rsidRPr="00EF5036" w:rsidRDefault="001B4D77" w:rsidP="003B1660">
      <w:pPr>
        <w:numPr>
          <w:ilvl w:val="0"/>
          <w:numId w:val="6"/>
        </w:numPr>
        <w:spacing w:beforeLines="20" w:afterLines="20"/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.</w:t>
      </w:r>
    </w:p>
    <w:p w:rsidR="001B4D77" w:rsidRPr="00EF5036" w:rsidRDefault="001B4D77" w:rsidP="003B1660">
      <w:pPr>
        <w:numPr>
          <w:ilvl w:val="0"/>
          <w:numId w:val="6"/>
        </w:numPr>
        <w:spacing w:beforeLines="20" w:afterLines="20"/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.</w:t>
      </w:r>
    </w:p>
    <w:p w:rsidR="001B4D77" w:rsidRPr="00EF5036" w:rsidRDefault="001B4D77" w:rsidP="003B1660">
      <w:pPr>
        <w:numPr>
          <w:ilvl w:val="0"/>
          <w:numId w:val="6"/>
        </w:numPr>
        <w:spacing w:beforeLines="20" w:afterLines="20"/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.</w:t>
      </w:r>
    </w:p>
    <w:p w:rsidR="001B4D77" w:rsidRPr="00EF5036" w:rsidRDefault="001B4D77" w:rsidP="003B1660">
      <w:pPr>
        <w:numPr>
          <w:ilvl w:val="0"/>
          <w:numId w:val="6"/>
        </w:numPr>
        <w:spacing w:beforeLines="20" w:afterLines="20"/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.</w:t>
      </w:r>
    </w:p>
    <w:p w:rsidR="001B4D77" w:rsidRPr="00EF5036" w:rsidRDefault="001B4D77" w:rsidP="003B1660">
      <w:pPr>
        <w:spacing w:beforeLines="20" w:afterLines="20"/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C80C77" w:rsidRPr="00EF5036" w:rsidRDefault="00C80C77">
      <w:pPr>
        <w:pStyle w:val="Textoindependiente"/>
        <w:rPr>
          <w:rFonts w:ascii="Arial" w:hAnsi="Arial" w:cs="Arial"/>
          <w:b/>
          <w:sz w:val="22"/>
          <w:szCs w:val="22"/>
          <w:lang w:val="en-US"/>
        </w:rPr>
      </w:pPr>
    </w:p>
    <w:p w:rsidR="0003164D" w:rsidRPr="00EF5036" w:rsidRDefault="001C1182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b/>
          <w:sz w:val="22"/>
          <w:szCs w:val="22"/>
          <w:lang w:val="en-US"/>
        </w:rPr>
        <w:t>THREE</w:t>
      </w:r>
      <w:r w:rsidR="00726EA0" w:rsidRPr="00EF5036">
        <w:rPr>
          <w:rFonts w:ascii="Arial" w:hAnsi="Arial" w:cs="Arial"/>
          <w:b/>
          <w:sz w:val="22"/>
          <w:szCs w:val="22"/>
          <w:lang w:val="en-US"/>
        </w:rPr>
        <w:t>.</w:t>
      </w:r>
      <w:r w:rsidR="0003164D" w:rsidRPr="00EF5036">
        <w:rPr>
          <w:rFonts w:ascii="Arial" w:hAnsi="Arial" w:cs="Arial"/>
          <w:sz w:val="22"/>
          <w:szCs w:val="22"/>
          <w:lang w:val="en-US"/>
        </w:rPr>
        <w:t xml:space="preserve">That both parties express that they hold collaboration between universities, companies, institutions, and other social stakeholders to be of the utmost </w:t>
      </w:r>
      <w:r w:rsidR="004D22E1" w:rsidRPr="00EF5036">
        <w:rPr>
          <w:rFonts w:ascii="Arial" w:hAnsi="Arial" w:cs="Arial"/>
          <w:sz w:val="22"/>
          <w:szCs w:val="22"/>
          <w:lang w:val="en-US"/>
        </w:rPr>
        <w:t>importance</w:t>
      </w:r>
      <w:r w:rsidR="0003164D" w:rsidRPr="00EF5036">
        <w:rPr>
          <w:rFonts w:ascii="Arial" w:hAnsi="Arial" w:cs="Arial"/>
          <w:sz w:val="22"/>
          <w:szCs w:val="22"/>
          <w:lang w:val="en-US"/>
        </w:rPr>
        <w:t>, in the field of education and formation as well as in areas of research, teaching, social outreach, culture, and management.</w:t>
      </w:r>
    </w:p>
    <w:p w:rsidR="00E62A39" w:rsidRPr="00EF5036" w:rsidRDefault="00E62A39">
      <w:pPr>
        <w:pStyle w:val="Textoindependiente"/>
        <w:rPr>
          <w:rFonts w:ascii="Arial" w:hAnsi="Arial" w:cs="Arial"/>
          <w:b/>
          <w:sz w:val="22"/>
          <w:szCs w:val="22"/>
          <w:lang w:val="en-US"/>
        </w:rPr>
      </w:pPr>
    </w:p>
    <w:p w:rsidR="0003164D" w:rsidRPr="00EF5036" w:rsidRDefault="001C1182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b/>
          <w:sz w:val="22"/>
          <w:szCs w:val="22"/>
          <w:lang w:val="en-US"/>
        </w:rPr>
        <w:t>FOUR</w:t>
      </w:r>
      <w:r w:rsidR="00726EA0" w:rsidRPr="00EF5036">
        <w:rPr>
          <w:rFonts w:ascii="Arial" w:hAnsi="Arial" w:cs="Arial"/>
          <w:b/>
          <w:sz w:val="22"/>
          <w:szCs w:val="22"/>
          <w:lang w:val="en-US"/>
        </w:rPr>
        <w:t>.</w:t>
      </w:r>
      <w:r w:rsidR="0003164D" w:rsidRPr="00EF5036">
        <w:rPr>
          <w:rFonts w:ascii="Arial" w:hAnsi="Arial" w:cs="Arial"/>
          <w:sz w:val="22"/>
          <w:szCs w:val="22"/>
          <w:lang w:val="en-US"/>
        </w:rPr>
        <w:t xml:space="preserve">The objective of this Framework Agreement is to </w:t>
      </w:r>
      <w:r w:rsidR="008D7E6D" w:rsidRPr="00EF5036">
        <w:rPr>
          <w:rFonts w:ascii="Arial" w:hAnsi="Arial" w:cs="Arial"/>
          <w:sz w:val="22"/>
          <w:szCs w:val="22"/>
          <w:lang w:val="en-US"/>
        </w:rPr>
        <w:t>make</w:t>
      </w:r>
      <w:r w:rsidR="0003164D" w:rsidRPr="00EF5036">
        <w:rPr>
          <w:rFonts w:ascii="Arial" w:hAnsi="Arial" w:cs="Arial"/>
          <w:sz w:val="22"/>
          <w:szCs w:val="22"/>
          <w:lang w:val="en-US"/>
        </w:rPr>
        <w:t xml:space="preserve"> a record of the interest of the parties in maintaining ongoing collaboration that may be translated into Specific Agreements.</w:t>
      </w:r>
    </w:p>
    <w:p w:rsidR="004B52DB" w:rsidRPr="00EF5036" w:rsidRDefault="004B52DB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3164D" w:rsidRPr="00EF5036" w:rsidRDefault="0003164D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 xml:space="preserve">In keeping with the </w:t>
      </w:r>
      <w:r w:rsidR="004D22E1" w:rsidRPr="00EF5036">
        <w:rPr>
          <w:rFonts w:ascii="Arial" w:hAnsi="Arial" w:cs="Arial"/>
          <w:sz w:val="22"/>
          <w:szCs w:val="22"/>
          <w:lang w:val="en-US"/>
        </w:rPr>
        <w:t>aforementioned</w:t>
      </w:r>
      <w:r w:rsidR="001C1182" w:rsidRPr="00EF5036">
        <w:rPr>
          <w:rFonts w:ascii="Arial" w:hAnsi="Arial" w:cs="Arial"/>
          <w:sz w:val="22"/>
          <w:szCs w:val="22"/>
          <w:lang w:val="en-US"/>
        </w:rPr>
        <w:t>statements, the two parties agree to formalize this document to include the following</w:t>
      </w:r>
    </w:p>
    <w:p w:rsidR="00956795" w:rsidRPr="00EF5036" w:rsidRDefault="0095679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56795" w:rsidRPr="00EF5036" w:rsidRDefault="001C1182">
      <w:pPr>
        <w:pStyle w:val="Ttulo1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CLAUSES</w:t>
      </w:r>
    </w:p>
    <w:p w:rsidR="00956795" w:rsidRPr="00EF5036" w:rsidRDefault="00956795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C1182" w:rsidRPr="00EF5036" w:rsidRDefault="001C118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56795" w:rsidRPr="00EF5036" w:rsidRDefault="001C1182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F5036">
        <w:rPr>
          <w:rFonts w:ascii="Arial" w:hAnsi="Arial" w:cs="Arial"/>
          <w:b/>
          <w:sz w:val="22"/>
          <w:szCs w:val="22"/>
          <w:u w:val="single"/>
          <w:lang w:val="en-US"/>
        </w:rPr>
        <w:t>ONE</w:t>
      </w:r>
      <w:r w:rsidR="00851968" w:rsidRPr="00EF5036">
        <w:rPr>
          <w:rFonts w:ascii="Arial" w:hAnsi="Arial" w:cs="Arial"/>
          <w:b/>
          <w:sz w:val="22"/>
          <w:szCs w:val="22"/>
          <w:lang w:val="en-US"/>
        </w:rPr>
        <w:t>.</w:t>
      </w:r>
      <w:r w:rsidRPr="00EF5036">
        <w:rPr>
          <w:rFonts w:ascii="Arial" w:hAnsi="Arial" w:cs="Arial"/>
          <w:b/>
          <w:sz w:val="22"/>
          <w:szCs w:val="22"/>
          <w:lang w:val="en-US"/>
        </w:rPr>
        <w:t>OBJECTIVE OF THE COLL</w:t>
      </w:r>
      <w:r w:rsidR="00EF5036" w:rsidRPr="00EF5036">
        <w:rPr>
          <w:rFonts w:ascii="Arial" w:hAnsi="Arial" w:cs="Arial"/>
          <w:b/>
          <w:sz w:val="22"/>
          <w:szCs w:val="22"/>
          <w:lang w:val="en-US"/>
        </w:rPr>
        <w:t>A</w:t>
      </w:r>
      <w:r w:rsidRPr="00EF5036">
        <w:rPr>
          <w:rFonts w:ascii="Arial" w:hAnsi="Arial" w:cs="Arial"/>
          <w:b/>
          <w:sz w:val="22"/>
          <w:szCs w:val="22"/>
          <w:lang w:val="en-US"/>
        </w:rPr>
        <w:t>BORATION</w:t>
      </w:r>
    </w:p>
    <w:p w:rsidR="00726EA0" w:rsidRPr="00EF5036" w:rsidRDefault="00726EA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C1182" w:rsidRPr="00EF5036" w:rsidRDefault="001C118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The objective of this Framework Agreement is to lay the foundation for collaboration between the parties and to define the formal channels of the relationship between them.</w:t>
      </w:r>
    </w:p>
    <w:p w:rsidR="004B68AF" w:rsidRPr="00EF5036" w:rsidRDefault="004B68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C064E" w:rsidRPr="00EF5036" w:rsidRDefault="00DC064E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4B68AF" w:rsidRPr="00EF5036" w:rsidRDefault="001C1182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F5036">
        <w:rPr>
          <w:rFonts w:ascii="Arial" w:hAnsi="Arial" w:cs="Arial"/>
          <w:b/>
          <w:sz w:val="22"/>
          <w:szCs w:val="22"/>
          <w:u w:val="single"/>
          <w:lang w:val="en-US"/>
        </w:rPr>
        <w:t>TWO</w:t>
      </w:r>
      <w:r w:rsidR="00851968" w:rsidRPr="00EF5036">
        <w:rPr>
          <w:rFonts w:ascii="Arial" w:hAnsi="Arial" w:cs="Arial"/>
          <w:b/>
          <w:sz w:val="22"/>
          <w:szCs w:val="22"/>
          <w:lang w:val="en-US"/>
        </w:rPr>
        <w:t>.</w:t>
      </w:r>
      <w:r w:rsidRPr="00EF5036">
        <w:rPr>
          <w:rFonts w:ascii="Arial" w:hAnsi="Arial" w:cs="Arial"/>
          <w:b/>
          <w:sz w:val="22"/>
          <w:szCs w:val="22"/>
          <w:lang w:val="en-US"/>
        </w:rPr>
        <w:t>ACTIVITIES TO BE PERFORMED</w:t>
      </w:r>
    </w:p>
    <w:p w:rsidR="004B68AF" w:rsidRPr="00EF5036" w:rsidRDefault="004B68AF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C1182" w:rsidRPr="00EF5036" w:rsidRDefault="001C118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The joint activities may include, among others:</w:t>
      </w:r>
    </w:p>
    <w:p w:rsidR="00726EA0" w:rsidRPr="00EF5036" w:rsidRDefault="00726EA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C1182" w:rsidRPr="00EF5036" w:rsidRDefault="001C1182" w:rsidP="00BE574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 xml:space="preserve">Undertaking joint educational or cultural activities, and collaboration in the production </w:t>
      </w:r>
      <w:r w:rsidR="008D7E6D" w:rsidRPr="00EF5036">
        <w:rPr>
          <w:rFonts w:ascii="Arial" w:hAnsi="Arial" w:cs="Arial"/>
          <w:sz w:val="22"/>
          <w:szCs w:val="22"/>
          <w:lang w:val="en-US"/>
        </w:rPr>
        <w:t>of materials for these purposes</w:t>
      </w:r>
    </w:p>
    <w:p w:rsidR="001C1182" w:rsidRPr="00EF5036" w:rsidRDefault="001C1182" w:rsidP="00BE574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Specific collaboration in graduate-level teaching, with partic</w:t>
      </w:r>
      <w:r w:rsidR="008D7E6D" w:rsidRPr="00EF5036">
        <w:rPr>
          <w:rFonts w:ascii="Arial" w:hAnsi="Arial" w:cs="Arial"/>
          <w:sz w:val="22"/>
          <w:szCs w:val="22"/>
          <w:lang w:val="en-US"/>
        </w:rPr>
        <w:t>ipation from selected personnel</w:t>
      </w:r>
    </w:p>
    <w:p w:rsidR="008D7E6D" w:rsidRPr="00EF5036" w:rsidRDefault="004D22E1" w:rsidP="00BE574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Collaboration</w:t>
      </w:r>
      <w:r w:rsidR="008D7E6D" w:rsidRPr="00EF5036">
        <w:rPr>
          <w:rFonts w:ascii="Arial" w:hAnsi="Arial" w:cs="Arial"/>
          <w:sz w:val="22"/>
          <w:szCs w:val="22"/>
          <w:lang w:val="en-US"/>
        </w:rPr>
        <w:t xml:space="preserve"> in research efforts</w:t>
      </w:r>
    </w:p>
    <w:p w:rsidR="001C1182" w:rsidRPr="00EF5036" w:rsidRDefault="001C1182" w:rsidP="00BE574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Collaboration in fundraising and execution of research projects with external financial support</w:t>
      </w:r>
    </w:p>
    <w:p w:rsidR="001C1182" w:rsidRPr="00EF5036" w:rsidRDefault="001C1182" w:rsidP="001C1182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1C1182" w:rsidRPr="00EF5036" w:rsidRDefault="001C1182" w:rsidP="001C1182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:rsidR="001C1182" w:rsidRPr="00EF5036" w:rsidRDefault="001C1182" w:rsidP="00BE574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Production of grants, contracts, or projects with the financing needed for their developme</w:t>
      </w:r>
      <w:r w:rsidR="008D7E6D" w:rsidRPr="00EF5036">
        <w:rPr>
          <w:rFonts w:ascii="Arial" w:hAnsi="Arial" w:cs="Arial"/>
          <w:sz w:val="22"/>
          <w:szCs w:val="22"/>
          <w:lang w:val="en-US"/>
        </w:rPr>
        <w:t>nt</w:t>
      </w:r>
    </w:p>
    <w:p w:rsidR="001C1182" w:rsidRPr="00EF5036" w:rsidRDefault="008D7E6D" w:rsidP="00BE574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Collaboration on publications</w:t>
      </w:r>
    </w:p>
    <w:p w:rsidR="001C1182" w:rsidRPr="00EF5036" w:rsidRDefault="001C1182" w:rsidP="00BE574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Cou</w:t>
      </w:r>
      <w:r w:rsidR="008D7E6D" w:rsidRPr="00EF5036">
        <w:rPr>
          <w:rFonts w:ascii="Arial" w:hAnsi="Arial" w:cs="Arial"/>
          <w:sz w:val="22"/>
          <w:szCs w:val="22"/>
          <w:lang w:val="en-US"/>
        </w:rPr>
        <w:t>rses, seminars, and conferences</w:t>
      </w:r>
    </w:p>
    <w:p w:rsidR="001C1182" w:rsidRPr="00EF5036" w:rsidRDefault="001C1182" w:rsidP="00BE574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Use of university facilities or those of institutions related to the other party for the purposes discussed</w:t>
      </w:r>
    </w:p>
    <w:p w:rsidR="001C1182" w:rsidRPr="00EF5036" w:rsidRDefault="001C1182" w:rsidP="00BE574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Collaboration from personnel from each party, within the limits e</w:t>
      </w:r>
      <w:r w:rsidR="008D7E6D" w:rsidRPr="00EF5036">
        <w:rPr>
          <w:rFonts w:ascii="Arial" w:hAnsi="Arial" w:cs="Arial"/>
          <w:sz w:val="22"/>
          <w:szCs w:val="22"/>
          <w:lang w:val="en-US"/>
        </w:rPr>
        <w:t>stablished by the laws in force</w:t>
      </w:r>
    </w:p>
    <w:p w:rsidR="00726EA0" w:rsidRPr="00EF5036" w:rsidRDefault="00726EA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C1182" w:rsidRPr="00EF5036" w:rsidRDefault="001C1182" w:rsidP="00F672C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A Specific Agreement or Project must be developed for each corresponding initiative, which will produce the action plans for their execution, with achievable objectives and goals to</w:t>
      </w:r>
      <w:r w:rsidR="008D7E6D" w:rsidRPr="00EF5036">
        <w:rPr>
          <w:rFonts w:ascii="Arial" w:hAnsi="Arial" w:cs="Arial"/>
          <w:sz w:val="22"/>
          <w:szCs w:val="22"/>
          <w:lang w:val="en-US"/>
        </w:rPr>
        <w:t xml:space="preserve"> the</w:t>
      </w:r>
      <w:r w:rsidRPr="00EF5036">
        <w:rPr>
          <w:rFonts w:ascii="Arial" w:hAnsi="Arial" w:cs="Arial"/>
          <w:sz w:val="22"/>
          <w:szCs w:val="22"/>
          <w:lang w:val="en-US"/>
        </w:rPr>
        <w:t xml:space="preserve"> benefit </w:t>
      </w:r>
      <w:r w:rsidR="008D7E6D" w:rsidRPr="00EF5036">
        <w:rPr>
          <w:rFonts w:ascii="Arial" w:hAnsi="Arial" w:cs="Arial"/>
          <w:sz w:val="22"/>
          <w:szCs w:val="22"/>
          <w:lang w:val="en-US"/>
        </w:rPr>
        <w:t xml:space="preserve">of </w:t>
      </w:r>
      <w:r w:rsidRPr="00EF5036">
        <w:rPr>
          <w:rFonts w:ascii="Arial" w:hAnsi="Arial" w:cs="Arial"/>
          <w:sz w:val="22"/>
          <w:szCs w:val="22"/>
          <w:lang w:val="en-US"/>
        </w:rPr>
        <w:t>both institutions.</w:t>
      </w:r>
    </w:p>
    <w:p w:rsidR="00E62A39" w:rsidRPr="00EF5036" w:rsidRDefault="00E62A39" w:rsidP="004B68AF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F672C0" w:rsidRPr="00EF5036" w:rsidRDefault="008D7E6D" w:rsidP="00F672C0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F5036">
        <w:rPr>
          <w:rFonts w:ascii="Arial" w:hAnsi="Arial" w:cs="Arial"/>
          <w:b/>
          <w:sz w:val="22"/>
          <w:szCs w:val="22"/>
          <w:u w:val="single"/>
          <w:lang w:val="en-US"/>
        </w:rPr>
        <w:t>THREE</w:t>
      </w:r>
      <w:r w:rsidR="00F672C0" w:rsidRPr="00EF503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C1182" w:rsidRPr="00EF5036">
        <w:rPr>
          <w:rFonts w:ascii="Arial" w:hAnsi="Arial" w:cs="Arial"/>
          <w:b/>
          <w:sz w:val="22"/>
          <w:szCs w:val="22"/>
          <w:lang w:val="en-US"/>
        </w:rPr>
        <w:t>VALIDITY</w:t>
      </w:r>
      <w:bookmarkStart w:id="0" w:name="_GoBack"/>
      <w:bookmarkEnd w:id="0"/>
    </w:p>
    <w:p w:rsidR="001C1182" w:rsidRPr="00EF5036" w:rsidRDefault="001C1182" w:rsidP="00F672C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This Framework Agreement will be valid from the moment of its signature for a period of THREE years, which may be extended</w:t>
      </w:r>
      <w:r w:rsidR="001218E7" w:rsidRPr="00EF5036">
        <w:rPr>
          <w:rFonts w:ascii="Arial" w:hAnsi="Arial" w:cs="Arial"/>
          <w:sz w:val="22"/>
          <w:szCs w:val="22"/>
          <w:lang w:val="en-US"/>
        </w:rPr>
        <w:t xml:space="preserve"> as long as the parties do not express their intention to rescind the agreement. In the latter case, the party must communicate this intention in good faith with a minimum notice of thirty days, providing express assurance that the </w:t>
      </w:r>
      <w:r w:rsidR="004D22E1" w:rsidRPr="00EF5036">
        <w:rPr>
          <w:rFonts w:ascii="Arial" w:hAnsi="Arial" w:cs="Arial"/>
          <w:sz w:val="22"/>
          <w:szCs w:val="22"/>
          <w:lang w:val="en-US"/>
        </w:rPr>
        <w:t>suspension</w:t>
      </w:r>
      <w:r w:rsidR="001218E7" w:rsidRPr="00EF5036">
        <w:rPr>
          <w:rFonts w:ascii="Arial" w:hAnsi="Arial" w:cs="Arial"/>
          <w:sz w:val="22"/>
          <w:szCs w:val="22"/>
          <w:lang w:val="en-US"/>
        </w:rPr>
        <w:t xml:space="preserve"> of this </w:t>
      </w:r>
      <w:r w:rsidR="008D7E6D" w:rsidRPr="00EF5036">
        <w:rPr>
          <w:rFonts w:ascii="Arial" w:hAnsi="Arial" w:cs="Arial"/>
          <w:sz w:val="22"/>
          <w:szCs w:val="22"/>
          <w:lang w:val="en-US"/>
        </w:rPr>
        <w:t>F</w:t>
      </w:r>
      <w:r w:rsidR="001218E7" w:rsidRPr="00EF5036">
        <w:rPr>
          <w:rFonts w:ascii="Arial" w:hAnsi="Arial" w:cs="Arial"/>
          <w:sz w:val="22"/>
          <w:szCs w:val="22"/>
          <w:lang w:val="en-US"/>
        </w:rPr>
        <w:t xml:space="preserve">ramework </w:t>
      </w:r>
      <w:r w:rsidR="008D7E6D" w:rsidRPr="00EF5036">
        <w:rPr>
          <w:rFonts w:ascii="Arial" w:hAnsi="Arial" w:cs="Arial"/>
          <w:sz w:val="22"/>
          <w:szCs w:val="22"/>
          <w:lang w:val="en-US"/>
        </w:rPr>
        <w:t>A</w:t>
      </w:r>
      <w:r w:rsidR="001218E7" w:rsidRPr="00EF5036">
        <w:rPr>
          <w:rFonts w:ascii="Arial" w:hAnsi="Arial" w:cs="Arial"/>
          <w:sz w:val="22"/>
          <w:szCs w:val="22"/>
          <w:lang w:val="en-US"/>
        </w:rPr>
        <w:t>greement does not affect the specific agreements underway.</w:t>
      </w:r>
    </w:p>
    <w:p w:rsidR="00F672C0" w:rsidRPr="00EF5036" w:rsidRDefault="00F672C0" w:rsidP="00F672C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F672C0" w:rsidRPr="00EF5036" w:rsidRDefault="008D7E6D" w:rsidP="00F672C0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F5036">
        <w:rPr>
          <w:rFonts w:ascii="Arial" w:hAnsi="Arial" w:cs="Arial"/>
          <w:b/>
          <w:sz w:val="22"/>
          <w:szCs w:val="22"/>
          <w:u w:val="single"/>
          <w:lang w:val="en-US"/>
        </w:rPr>
        <w:t>FOUR</w:t>
      </w:r>
      <w:r w:rsidR="00F672C0" w:rsidRPr="00EF5036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218E7" w:rsidRPr="00EF5036">
        <w:rPr>
          <w:rFonts w:ascii="Arial" w:hAnsi="Arial" w:cs="Arial"/>
          <w:b/>
          <w:sz w:val="22"/>
          <w:szCs w:val="22"/>
          <w:lang w:val="en-US"/>
        </w:rPr>
        <w:t>JURISDICTION</w:t>
      </w:r>
    </w:p>
    <w:p w:rsidR="001218E7" w:rsidRPr="00EF5036" w:rsidRDefault="001218E7" w:rsidP="00F672C0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Any litigious matters that may emerge from the interpretation, modification, resolution, or effects derived from the enforcement of this Agreement must be resolved by mutual agreement between the parties.</w:t>
      </w:r>
    </w:p>
    <w:p w:rsidR="00F672C0" w:rsidRPr="00EF5036" w:rsidRDefault="00F672C0" w:rsidP="00F672C0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218E7" w:rsidRPr="00EF5036" w:rsidRDefault="001218E7" w:rsidP="00F672C0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>And, in witness whereof and for the adoption of this agreement, both parties sign the Framework Agreement in duplicate copies and on each page, at the time and place indicated below.</w:t>
      </w:r>
    </w:p>
    <w:p w:rsidR="00F672C0" w:rsidRPr="00EF5036" w:rsidRDefault="00F672C0" w:rsidP="00F672C0">
      <w:pPr>
        <w:pStyle w:val="Textoindependiente"/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F672C0" w:rsidRPr="00EF5036" w:rsidRDefault="008D7E6D" w:rsidP="00F672C0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b/>
          <w:bCs/>
          <w:sz w:val="22"/>
          <w:szCs w:val="22"/>
          <w:u w:val="single"/>
          <w:lang w:val="en-US"/>
        </w:rPr>
        <w:t>FIVE</w:t>
      </w:r>
      <w:r w:rsidR="00F672C0" w:rsidRPr="00EF5036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1218E7" w:rsidRPr="00EF5036">
        <w:rPr>
          <w:rFonts w:ascii="Arial" w:hAnsi="Arial" w:cs="Arial"/>
          <w:b/>
          <w:bCs/>
          <w:sz w:val="22"/>
          <w:szCs w:val="22"/>
          <w:lang w:val="en-US"/>
        </w:rPr>
        <w:t>COPIES</w:t>
      </w:r>
    </w:p>
    <w:p w:rsidR="001218E7" w:rsidRPr="00EF5036" w:rsidRDefault="001218E7" w:rsidP="00F672C0">
      <w:pPr>
        <w:pStyle w:val="Textoindependiente"/>
        <w:rPr>
          <w:rFonts w:ascii="Arial" w:hAnsi="Arial" w:cs="Arial"/>
          <w:sz w:val="22"/>
          <w:szCs w:val="22"/>
          <w:lang w:val="en-US"/>
        </w:rPr>
      </w:pPr>
      <w:r w:rsidRPr="00EF5036">
        <w:rPr>
          <w:rFonts w:ascii="Arial" w:hAnsi="Arial" w:cs="Arial"/>
          <w:sz w:val="22"/>
          <w:szCs w:val="22"/>
          <w:lang w:val="en-US"/>
        </w:rPr>
        <w:t xml:space="preserve">This cooperation agreement is signed in duplicate, with each copy </w:t>
      </w:r>
      <w:r w:rsidR="004D22E1" w:rsidRPr="00EF5036">
        <w:rPr>
          <w:rFonts w:ascii="Arial" w:hAnsi="Arial" w:cs="Arial"/>
          <w:sz w:val="22"/>
          <w:szCs w:val="22"/>
          <w:lang w:val="en-US"/>
        </w:rPr>
        <w:t>possessing</w:t>
      </w:r>
      <w:r w:rsidRPr="00EF5036">
        <w:rPr>
          <w:rFonts w:ascii="Arial" w:hAnsi="Arial" w:cs="Arial"/>
          <w:sz w:val="22"/>
          <w:szCs w:val="22"/>
          <w:lang w:val="en-US"/>
        </w:rPr>
        <w:t xml:space="preserve"> equal content and worth. One copy will be held by each of the signatory parties.</w:t>
      </w:r>
    </w:p>
    <w:p w:rsidR="00F672C0" w:rsidRPr="00EF5036" w:rsidRDefault="00F672C0" w:rsidP="004B68AF">
      <w:pPr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DC064E" w:rsidRPr="00EF5036" w:rsidRDefault="00DC064E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p w:rsidR="00094010" w:rsidRPr="00EF5036" w:rsidRDefault="00094010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jc w:val="center"/>
        <w:tblLook w:val="01E0"/>
      </w:tblPr>
      <w:tblGrid>
        <w:gridCol w:w="4361"/>
        <w:gridCol w:w="850"/>
        <w:gridCol w:w="4395"/>
      </w:tblGrid>
      <w:tr w:rsidR="00D141FD" w:rsidRPr="00EF5036" w:rsidTr="003C7FD7">
        <w:trPr>
          <w:jc w:val="center"/>
        </w:trPr>
        <w:tc>
          <w:tcPr>
            <w:tcW w:w="4361" w:type="dxa"/>
          </w:tcPr>
          <w:p w:rsidR="00D141FD" w:rsidRPr="00EF5036" w:rsidRDefault="001218E7">
            <w:pPr>
              <w:pStyle w:val="Textoindependient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5036">
              <w:rPr>
                <w:rFonts w:ascii="Arial" w:hAnsi="Arial" w:cs="Arial"/>
                <w:sz w:val="22"/>
                <w:szCs w:val="22"/>
                <w:lang w:val="en-US"/>
              </w:rPr>
              <w:t xml:space="preserve">For </w:t>
            </w:r>
            <w:r w:rsidR="00D141FD" w:rsidRPr="00EF5036">
              <w:rPr>
                <w:rFonts w:ascii="Arial" w:hAnsi="Arial" w:cs="Arial"/>
                <w:sz w:val="22"/>
                <w:szCs w:val="22"/>
                <w:lang w:val="en-US"/>
              </w:rPr>
              <w:t>UNIVERSIDAD D</w:t>
            </w:r>
            <w:r w:rsidR="00195F81" w:rsidRPr="00EF5036">
              <w:rPr>
                <w:rFonts w:ascii="Arial" w:hAnsi="Arial" w:cs="Arial"/>
                <w:sz w:val="22"/>
                <w:szCs w:val="22"/>
                <w:lang w:val="en-US"/>
              </w:rPr>
              <w:t>ON BOSCO</w:t>
            </w:r>
          </w:p>
        </w:tc>
        <w:tc>
          <w:tcPr>
            <w:tcW w:w="850" w:type="dxa"/>
          </w:tcPr>
          <w:p w:rsidR="00D141FD" w:rsidRPr="00EF5036" w:rsidRDefault="00D141FD">
            <w:pPr>
              <w:pStyle w:val="Textoindependient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D141FD" w:rsidRPr="00EF5036" w:rsidRDefault="001218E7" w:rsidP="00F35CFC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5036">
              <w:rPr>
                <w:rFonts w:ascii="Arial" w:hAnsi="Arial" w:cs="Arial"/>
                <w:sz w:val="22"/>
                <w:szCs w:val="22"/>
                <w:lang w:val="en-US"/>
              </w:rPr>
              <w:t xml:space="preserve">For </w:t>
            </w:r>
            <w:r w:rsidR="00195F81" w:rsidRPr="00EF5036">
              <w:rPr>
                <w:rFonts w:ascii="Arial" w:hAnsi="Arial" w:cs="Arial"/>
                <w:sz w:val="22"/>
                <w:szCs w:val="22"/>
                <w:lang w:val="en-US"/>
              </w:rPr>
              <w:t>_______________</w:t>
            </w:r>
            <w:r w:rsidRPr="00EF5036">
              <w:rPr>
                <w:rFonts w:ascii="Arial" w:hAnsi="Arial" w:cs="Arial"/>
                <w:sz w:val="22"/>
                <w:szCs w:val="22"/>
                <w:lang w:val="en-US"/>
              </w:rPr>
              <w:t xml:space="preserve"> UNIVERSITY</w:t>
            </w:r>
          </w:p>
        </w:tc>
      </w:tr>
      <w:tr w:rsidR="00094010" w:rsidRPr="00EF5036" w:rsidTr="003C7FD7">
        <w:trPr>
          <w:trHeight w:val="1130"/>
          <w:jc w:val="center"/>
        </w:trPr>
        <w:tc>
          <w:tcPr>
            <w:tcW w:w="4361" w:type="dxa"/>
          </w:tcPr>
          <w:p w:rsidR="00094010" w:rsidRPr="00EF5036" w:rsidRDefault="00094010">
            <w:pPr>
              <w:pStyle w:val="Textoindependient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094010" w:rsidRPr="00EF5036" w:rsidRDefault="00094010">
            <w:pPr>
              <w:pStyle w:val="Textoindependient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094010" w:rsidRPr="00EF5036" w:rsidRDefault="00094010" w:rsidP="00F35CFC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141FD" w:rsidRPr="003B1660" w:rsidTr="003C7FD7">
        <w:trPr>
          <w:jc w:val="center"/>
        </w:trPr>
        <w:tc>
          <w:tcPr>
            <w:tcW w:w="4361" w:type="dxa"/>
          </w:tcPr>
          <w:p w:rsidR="00D141FD" w:rsidRPr="00EF5036" w:rsidRDefault="00C46D6E" w:rsidP="00DC064E">
            <w:pPr>
              <w:pStyle w:val="Textoindependiente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José Humberto Flores Muñoz</w:t>
            </w:r>
          </w:p>
        </w:tc>
        <w:tc>
          <w:tcPr>
            <w:tcW w:w="850" w:type="dxa"/>
          </w:tcPr>
          <w:p w:rsidR="00D141FD" w:rsidRPr="00EF5036" w:rsidRDefault="00D141FD">
            <w:pPr>
              <w:pStyle w:val="Textoindependient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D141FD" w:rsidRPr="00EF5036" w:rsidRDefault="00195F81" w:rsidP="001218E7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EF5036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1218E7" w:rsidRPr="00EF5036">
              <w:rPr>
                <w:rFonts w:ascii="Arial" w:hAnsi="Arial" w:cs="Arial"/>
                <w:sz w:val="22"/>
                <w:szCs w:val="22"/>
                <w:lang w:val="en-US"/>
              </w:rPr>
              <w:t>FULL NAME OF THE RECTOR</w:t>
            </w:r>
            <w:r w:rsidRPr="00EF5036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</w:tr>
      <w:tr w:rsidR="00094010" w:rsidRPr="00EF5036" w:rsidTr="003C7FD7">
        <w:trPr>
          <w:trHeight w:val="70"/>
          <w:jc w:val="center"/>
        </w:trPr>
        <w:tc>
          <w:tcPr>
            <w:tcW w:w="4361" w:type="dxa"/>
          </w:tcPr>
          <w:p w:rsidR="00094010" w:rsidRPr="00EF5036" w:rsidRDefault="00094010">
            <w:pPr>
              <w:pStyle w:val="Textoindependiente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F5036">
              <w:rPr>
                <w:rFonts w:ascii="Arial" w:hAnsi="Arial" w:cs="Arial"/>
                <w:sz w:val="22"/>
                <w:szCs w:val="22"/>
                <w:lang w:val="en-US"/>
              </w:rPr>
              <w:t>Rector</w:t>
            </w:r>
          </w:p>
        </w:tc>
        <w:tc>
          <w:tcPr>
            <w:tcW w:w="850" w:type="dxa"/>
          </w:tcPr>
          <w:p w:rsidR="00094010" w:rsidRPr="00EF5036" w:rsidRDefault="00094010">
            <w:pPr>
              <w:pStyle w:val="Textoindependiente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95" w:type="dxa"/>
          </w:tcPr>
          <w:p w:rsidR="00094010" w:rsidRPr="00EF5036" w:rsidRDefault="00C51F9A" w:rsidP="00F35CFC">
            <w:pPr>
              <w:pStyle w:val="Textoindependiente"/>
              <w:jc w:val="right"/>
              <w:rPr>
                <w:rFonts w:ascii="Arial" w:hAnsi="Arial" w:cs="Arial"/>
                <w:sz w:val="22"/>
                <w:szCs w:val="22"/>
                <w:highlight w:val="yellow"/>
                <w:lang w:val="en-US"/>
              </w:rPr>
            </w:pPr>
            <w:r w:rsidRPr="00EF5036">
              <w:rPr>
                <w:rFonts w:ascii="Arial" w:hAnsi="Arial" w:cs="Arial"/>
                <w:sz w:val="22"/>
                <w:szCs w:val="22"/>
                <w:lang w:val="en-US"/>
              </w:rPr>
              <w:t>Rector</w:t>
            </w:r>
          </w:p>
        </w:tc>
      </w:tr>
    </w:tbl>
    <w:p w:rsidR="00956795" w:rsidRPr="00EF5036" w:rsidRDefault="00956795" w:rsidP="003C7FD7">
      <w:pPr>
        <w:pStyle w:val="Textoindependiente"/>
        <w:rPr>
          <w:rFonts w:ascii="Arial" w:hAnsi="Arial" w:cs="Arial"/>
          <w:sz w:val="22"/>
          <w:szCs w:val="22"/>
          <w:lang w:val="en-US"/>
        </w:rPr>
      </w:pPr>
    </w:p>
    <w:sectPr w:rsidR="00956795" w:rsidRPr="00EF5036" w:rsidSect="003C7FD7">
      <w:headerReference w:type="default" r:id="rId7"/>
      <w:footerReference w:type="default" r:id="rId8"/>
      <w:type w:val="continuous"/>
      <w:pgSz w:w="12240" w:h="15840" w:code="1"/>
      <w:pgMar w:top="851" w:right="1134" w:bottom="851" w:left="1134" w:header="851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A3D" w:rsidRDefault="00941A3D">
      <w:r>
        <w:separator/>
      </w:r>
    </w:p>
  </w:endnote>
  <w:endnote w:type="continuationSeparator" w:id="1">
    <w:p w:rsidR="00941A3D" w:rsidRDefault="00941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A90" w:rsidRPr="00DE1A90" w:rsidRDefault="008D7E6D">
    <w:pPr>
      <w:pStyle w:val="Piedepgina"/>
      <w:jc w:val="center"/>
      <w:rPr>
        <w:sz w:val="16"/>
      </w:rPr>
    </w:pPr>
    <w:r>
      <w:rPr>
        <w:sz w:val="16"/>
      </w:rPr>
      <w:t xml:space="preserve">Page </w:t>
    </w:r>
    <w:r w:rsidR="008850AC" w:rsidRPr="00DE1A90">
      <w:rPr>
        <w:b/>
        <w:sz w:val="16"/>
        <w:szCs w:val="24"/>
      </w:rPr>
      <w:fldChar w:fldCharType="begin"/>
    </w:r>
    <w:r w:rsidR="00DE1A90" w:rsidRPr="00DE1A90">
      <w:rPr>
        <w:b/>
        <w:sz w:val="16"/>
      </w:rPr>
      <w:instrText>PAGE</w:instrText>
    </w:r>
    <w:r w:rsidR="008850AC" w:rsidRPr="00DE1A90">
      <w:rPr>
        <w:b/>
        <w:sz w:val="16"/>
        <w:szCs w:val="24"/>
      </w:rPr>
      <w:fldChar w:fldCharType="separate"/>
    </w:r>
    <w:r w:rsidR="003B1660">
      <w:rPr>
        <w:b/>
        <w:noProof/>
        <w:sz w:val="16"/>
      </w:rPr>
      <w:t>1</w:t>
    </w:r>
    <w:r w:rsidR="008850AC" w:rsidRPr="00DE1A90">
      <w:rPr>
        <w:b/>
        <w:sz w:val="16"/>
        <w:szCs w:val="24"/>
      </w:rPr>
      <w:fldChar w:fldCharType="end"/>
    </w:r>
    <w:r>
      <w:rPr>
        <w:sz w:val="16"/>
      </w:rPr>
      <w:t xml:space="preserve">of </w:t>
    </w:r>
    <w:r w:rsidR="008850AC" w:rsidRPr="00DE1A90">
      <w:rPr>
        <w:b/>
        <w:sz w:val="16"/>
        <w:szCs w:val="24"/>
      </w:rPr>
      <w:fldChar w:fldCharType="begin"/>
    </w:r>
    <w:r w:rsidR="00DE1A90" w:rsidRPr="00DE1A90">
      <w:rPr>
        <w:b/>
        <w:sz w:val="16"/>
      </w:rPr>
      <w:instrText>NUMPAGES</w:instrText>
    </w:r>
    <w:r w:rsidR="008850AC" w:rsidRPr="00DE1A90">
      <w:rPr>
        <w:b/>
        <w:sz w:val="16"/>
        <w:szCs w:val="24"/>
      </w:rPr>
      <w:fldChar w:fldCharType="separate"/>
    </w:r>
    <w:r w:rsidR="003B1660">
      <w:rPr>
        <w:b/>
        <w:noProof/>
        <w:sz w:val="16"/>
      </w:rPr>
      <w:t>3</w:t>
    </w:r>
    <w:r w:rsidR="008850AC" w:rsidRPr="00DE1A90">
      <w:rPr>
        <w:b/>
        <w:sz w:val="16"/>
        <w:szCs w:val="24"/>
      </w:rPr>
      <w:fldChar w:fldCharType="end"/>
    </w:r>
  </w:p>
  <w:p w:rsidR="008E2FC9" w:rsidRPr="008E2FC9" w:rsidRDefault="00DE1A90" w:rsidP="00DE1A90">
    <w:pPr>
      <w:pStyle w:val="Piedepgina"/>
      <w:tabs>
        <w:tab w:val="clear" w:pos="8504"/>
        <w:tab w:val="left" w:pos="4956"/>
        <w:tab w:val="left" w:pos="5664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A3D" w:rsidRDefault="00941A3D">
      <w:r>
        <w:separator/>
      </w:r>
    </w:p>
  </w:footnote>
  <w:footnote w:type="continuationSeparator" w:id="1">
    <w:p w:rsidR="00941A3D" w:rsidRDefault="00941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392" w:type="dxa"/>
      <w:tblLook w:val="01E0"/>
    </w:tblPr>
    <w:tblGrid>
      <w:gridCol w:w="4111"/>
      <w:gridCol w:w="4961"/>
    </w:tblGrid>
    <w:tr w:rsidR="008E2FC9" w:rsidRPr="00F35CFC" w:rsidTr="00DE1A90">
      <w:tc>
        <w:tcPr>
          <w:tcW w:w="4111" w:type="dxa"/>
        </w:tcPr>
        <w:p w:rsidR="008E2FC9" w:rsidRPr="00F35CFC" w:rsidRDefault="001218E7" w:rsidP="008E2FC9">
          <w:pPr>
            <w:pStyle w:val="Encabezado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-182880</wp:posOffset>
                </wp:positionV>
                <wp:extent cx="749300" cy="836930"/>
                <wp:effectExtent l="19050" t="0" r="0" b="0"/>
                <wp:wrapNone/>
                <wp:docPr id="4" name="Imagen 4" descr="LogoUDB_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UDB_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836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</w:tcPr>
        <w:p w:rsidR="008E2FC9" w:rsidRPr="00F35CFC" w:rsidRDefault="008E2FC9" w:rsidP="00F35CFC">
          <w:pPr>
            <w:pStyle w:val="Encabezado"/>
            <w:jc w:val="right"/>
            <w:rPr>
              <w:rFonts w:ascii="Arial" w:hAnsi="Arial" w:cs="Arial"/>
              <w:sz w:val="20"/>
            </w:rPr>
          </w:pPr>
        </w:p>
      </w:tc>
    </w:tr>
  </w:tbl>
  <w:p w:rsidR="00A424C5" w:rsidRDefault="001B4D77" w:rsidP="008E2FC9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(</w:t>
    </w:r>
    <w:r w:rsidR="004D22E1">
      <w:rPr>
        <w:rFonts w:ascii="Arial" w:hAnsi="Arial" w:cs="Arial"/>
        <w:sz w:val="20"/>
      </w:rPr>
      <w:t>add logo</w:t>
    </w:r>
    <w:r>
      <w:rPr>
        <w:rFonts w:ascii="Arial" w:hAnsi="Arial" w:cs="Arial"/>
        <w:sz w:val="20"/>
      </w:rPr>
      <w:t>)</w:t>
    </w:r>
  </w:p>
  <w:p w:rsidR="008E2FC9" w:rsidRPr="008E2FC9" w:rsidRDefault="008E2FC9" w:rsidP="008E2FC9">
    <w:pPr>
      <w:pStyle w:val="Encabezado"/>
      <w:rPr>
        <w:rFonts w:ascii="Arial" w:hAnsi="Arial" w:cs="Arial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5328"/>
    <w:multiLevelType w:val="hybridMultilevel"/>
    <w:tmpl w:val="E15E902A"/>
    <w:lvl w:ilvl="0" w:tplc="A5622F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36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2A0978"/>
    <w:multiLevelType w:val="hybridMultilevel"/>
    <w:tmpl w:val="68AABF50"/>
    <w:lvl w:ilvl="0" w:tplc="ACA26E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4627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4DC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EC2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2B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C6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2C5E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27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28A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773BE"/>
    <w:multiLevelType w:val="hybridMultilevel"/>
    <w:tmpl w:val="2D2C7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6406A"/>
    <w:multiLevelType w:val="hybridMultilevel"/>
    <w:tmpl w:val="C7F0FC5C"/>
    <w:lvl w:ilvl="0" w:tplc="769486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536054"/>
    <w:multiLevelType w:val="hybridMultilevel"/>
    <w:tmpl w:val="7B609A7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8F672CF"/>
    <w:multiLevelType w:val="hybridMultilevel"/>
    <w:tmpl w:val="F43EAD8C"/>
    <w:lvl w:ilvl="0" w:tplc="1520E3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EF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FC6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A3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9C6E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3A66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10B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7EAD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5890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246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A4E746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BFC7071"/>
    <w:multiLevelType w:val="singleLevel"/>
    <w:tmpl w:val="80907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237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C1E12"/>
    <w:rsid w:val="000039C9"/>
    <w:rsid w:val="000043C2"/>
    <w:rsid w:val="0003164D"/>
    <w:rsid w:val="00081B08"/>
    <w:rsid w:val="00084A52"/>
    <w:rsid w:val="00094010"/>
    <w:rsid w:val="000C7E9B"/>
    <w:rsid w:val="000E1467"/>
    <w:rsid w:val="001218E7"/>
    <w:rsid w:val="00174CC7"/>
    <w:rsid w:val="00175625"/>
    <w:rsid w:val="00194885"/>
    <w:rsid w:val="00195F81"/>
    <w:rsid w:val="001B4B58"/>
    <w:rsid w:val="001B4D77"/>
    <w:rsid w:val="001C0DCA"/>
    <w:rsid w:val="001C1182"/>
    <w:rsid w:val="00254EED"/>
    <w:rsid w:val="0026145E"/>
    <w:rsid w:val="00282CF0"/>
    <w:rsid w:val="002974E8"/>
    <w:rsid w:val="002A3530"/>
    <w:rsid w:val="002B4C58"/>
    <w:rsid w:val="00306F28"/>
    <w:rsid w:val="0031480B"/>
    <w:rsid w:val="00327E21"/>
    <w:rsid w:val="00380453"/>
    <w:rsid w:val="003A5E34"/>
    <w:rsid w:val="003B1660"/>
    <w:rsid w:val="003C76E2"/>
    <w:rsid w:val="003C7FD7"/>
    <w:rsid w:val="004B0063"/>
    <w:rsid w:val="004B52DB"/>
    <w:rsid w:val="004B68AF"/>
    <w:rsid w:val="004D22E1"/>
    <w:rsid w:val="005A651F"/>
    <w:rsid w:val="005B55D1"/>
    <w:rsid w:val="005E4E1D"/>
    <w:rsid w:val="006068EC"/>
    <w:rsid w:val="006103A8"/>
    <w:rsid w:val="00631934"/>
    <w:rsid w:val="00634E13"/>
    <w:rsid w:val="006437FD"/>
    <w:rsid w:val="00651773"/>
    <w:rsid w:val="006F04E1"/>
    <w:rsid w:val="006F2F04"/>
    <w:rsid w:val="006F61AF"/>
    <w:rsid w:val="00726EA0"/>
    <w:rsid w:val="00761768"/>
    <w:rsid w:val="00771F04"/>
    <w:rsid w:val="00783B3C"/>
    <w:rsid w:val="00783BD3"/>
    <w:rsid w:val="007D7005"/>
    <w:rsid w:val="00833137"/>
    <w:rsid w:val="0084007C"/>
    <w:rsid w:val="00851968"/>
    <w:rsid w:val="00873E42"/>
    <w:rsid w:val="00884FE5"/>
    <w:rsid w:val="008850AC"/>
    <w:rsid w:val="008D7E6D"/>
    <w:rsid w:val="008E2FC9"/>
    <w:rsid w:val="00941A3D"/>
    <w:rsid w:val="00956795"/>
    <w:rsid w:val="0097340D"/>
    <w:rsid w:val="009A0C32"/>
    <w:rsid w:val="009A4AB6"/>
    <w:rsid w:val="009B2376"/>
    <w:rsid w:val="009D731C"/>
    <w:rsid w:val="00A2502D"/>
    <w:rsid w:val="00A424C5"/>
    <w:rsid w:val="00A52945"/>
    <w:rsid w:val="00A920DD"/>
    <w:rsid w:val="00AB2974"/>
    <w:rsid w:val="00AC1E12"/>
    <w:rsid w:val="00AC2075"/>
    <w:rsid w:val="00AF3B62"/>
    <w:rsid w:val="00B03D98"/>
    <w:rsid w:val="00B273E3"/>
    <w:rsid w:val="00B63913"/>
    <w:rsid w:val="00BB2523"/>
    <w:rsid w:val="00BC518F"/>
    <w:rsid w:val="00BE574B"/>
    <w:rsid w:val="00C0704F"/>
    <w:rsid w:val="00C46D6E"/>
    <w:rsid w:val="00C51F9A"/>
    <w:rsid w:val="00C569E7"/>
    <w:rsid w:val="00C80C77"/>
    <w:rsid w:val="00C80CB2"/>
    <w:rsid w:val="00C87853"/>
    <w:rsid w:val="00CA1672"/>
    <w:rsid w:val="00D141FD"/>
    <w:rsid w:val="00D649DE"/>
    <w:rsid w:val="00DA2048"/>
    <w:rsid w:val="00DC064E"/>
    <w:rsid w:val="00DD074B"/>
    <w:rsid w:val="00DE1A90"/>
    <w:rsid w:val="00DE3E3F"/>
    <w:rsid w:val="00E254DF"/>
    <w:rsid w:val="00E62A39"/>
    <w:rsid w:val="00E82B5A"/>
    <w:rsid w:val="00EE1E9E"/>
    <w:rsid w:val="00EF5036"/>
    <w:rsid w:val="00F35102"/>
    <w:rsid w:val="00F35CFC"/>
    <w:rsid w:val="00F672C0"/>
    <w:rsid w:val="00F765C1"/>
    <w:rsid w:val="00FB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E1D"/>
    <w:rPr>
      <w:rFonts w:ascii="CG Times" w:hAnsi="CG Times"/>
      <w:spacing w:val="-3"/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5E4E1D"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E4E1D"/>
    <w:pPr>
      <w:jc w:val="center"/>
    </w:pPr>
    <w:rPr>
      <w:b/>
      <w:lang w:val="es-ES_tradnl"/>
    </w:rPr>
  </w:style>
  <w:style w:type="paragraph" w:styleId="Textoindependiente">
    <w:name w:val="Body Text"/>
    <w:basedOn w:val="Normal"/>
    <w:rsid w:val="005E4E1D"/>
    <w:pPr>
      <w:jc w:val="both"/>
    </w:pPr>
    <w:rPr>
      <w:lang w:val="es-ES_tradnl"/>
    </w:rPr>
  </w:style>
  <w:style w:type="paragraph" w:styleId="Sangradetextonormal">
    <w:name w:val="Body Text Indent"/>
    <w:basedOn w:val="Normal"/>
    <w:rsid w:val="005E4E1D"/>
    <w:pPr>
      <w:ind w:left="336" w:hanging="336"/>
      <w:jc w:val="both"/>
    </w:pPr>
    <w:rPr>
      <w:lang w:val="es-ES_tradnl"/>
    </w:rPr>
  </w:style>
  <w:style w:type="table" w:styleId="Tablaconcuadrcula">
    <w:name w:val="Table Grid"/>
    <w:basedOn w:val="Tablanormal"/>
    <w:rsid w:val="00D14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A424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424C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E2FC9"/>
  </w:style>
  <w:style w:type="paragraph" w:styleId="Textonotapie">
    <w:name w:val="footnote text"/>
    <w:basedOn w:val="Normal"/>
    <w:link w:val="TextonotapieCar"/>
    <w:uiPriority w:val="99"/>
    <w:unhideWhenUsed/>
    <w:rsid w:val="00B03D98"/>
    <w:rPr>
      <w:rFonts w:ascii="Calibri" w:eastAsia="Calibri" w:hAnsi="Calibri"/>
      <w:spacing w:val="0"/>
      <w:sz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3D98"/>
    <w:rPr>
      <w:rFonts w:ascii="Calibri" w:eastAsia="Calibri" w:hAnsi="Calibri" w:cs="Times New Roman"/>
      <w:lang w:val="es-SV"/>
    </w:rPr>
  </w:style>
  <w:style w:type="paragraph" w:styleId="NormalWeb">
    <w:name w:val="Normal (Web)"/>
    <w:basedOn w:val="Normal"/>
    <w:uiPriority w:val="99"/>
    <w:unhideWhenUsed/>
    <w:rsid w:val="00C80C77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n-US" w:eastAsia="en-US"/>
    </w:rPr>
  </w:style>
  <w:style w:type="character" w:customStyle="1" w:styleId="contenido">
    <w:name w:val="contenido"/>
    <w:basedOn w:val="Fuentedeprrafopredeter"/>
    <w:rsid w:val="00C80C77"/>
  </w:style>
  <w:style w:type="character" w:customStyle="1" w:styleId="EncabezadoCar">
    <w:name w:val="Encabezado Car"/>
    <w:basedOn w:val="Fuentedeprrafopredeter"/>
    <w:link w:val="Encabezado"/>
    <w:uiPriority w:val="99"/>
    <w:rsid w:val="00DE1A90"/>
    <w:rPr>
      <w:rFonts w:ascii="CG Times" w:hAnsi="CG Times"/>
      <w:spacing w:val="-3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1A90"/>
    <w:rPr>
      <w:rFonts w:ascii="CG Times" w:hAnsi="CG Times"/>
      <w:spacing w:val="-3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DE1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1A90"/>
    <w:rPr>
      <w:rFonts w:ascii="Tahoma" w:hAnsi="Tahoma" w:cs="Tahoma"/>
      <w:spacing w:val="-3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pacing w:val="-3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lang w:val="es-ES_tradnl"/>
    </w:rPr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336" w:hanging="336"/>
      <w:jc w:val="both"/>
    </w:pPr>
    <w:rPr>
      <w:lang w:val="es-ES_tradnl"/>
    </w:rPr>
  </w:style>
  <w:style w:type="table" w:styleId="Tablaconcuadrcula">
    <w:name w:val="Table Grid"/>
    <w:basedOn w:val="Tablanormal"/>
    <w:rsid w:val="00D1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424C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424C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E2FC9"/>
  </w:style>
  <w:style w:type="paragraph" w:styleId="Textonotapie">
    <w:name w:val="footnote text"/>
    <w:basedOn w:val="Normal"/>
    <w:link w:val="TextonotapieCar"/>
    <w:uiPriority w:val="99"/>
    <w:unhideWhenUsed/>
    <w:rsid w:val="00B03D98"/>
    <w:rPr>
      <w:rFonts w:ascii="Calibri" w:eastAsia="Calibri" w:hAnsi="Calibri"/>
      <w:spacing w:val="0"/>
      <w:sz w:val="20"/>
      <w:lang w:val="es-SV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3D98"/>
    <w:rPr>
      <w:rFonts w:ascii="Calibri" w:eastAsia="Calibri" w:hAnsi="Calibri" w:cs="Times New Roman"/>
      <w:lang w:val="es-SV"/>
    </w:rPr>
  </w:style>
  <w:style w:type="paragraph" w:styleId="NormalWeb">
    <w:name w:val="Normal (Web)"/>
    <w:basedOn w:val="Normal"/>
    <w:uiPriority w:val="99"/>
    <w:unhideWhenUsed/>
    <w:rsid w:val="00C80C77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n-US" w:eastAsia="en-US"/>
    </w:rPr>
  </w:style>
  <w:style w:type="character" w:customStyle="1" w:styleId="contenido">
    <w:name w:val="contenido"/>
    <w:basedOn w:val="Fuentedeprrafopredeter"/>
    <w:rsid w:val="00C80C77"/>
  </w:style>
  <w:style w:type="character" w:customStyle="1" w:styleId="EncabezadoCar">
    <w:name w:val="Encabezado Car"/>
    <w:basedOn w:val="Fuentedeprrafopredeter"/>
    <w:link w:val="Encabezado"/>
    <w:uiPriority w:val="99"/>
    <w:rsid w:val="00DE1A90"/>
    <w:rPr>
      <w:rFonts w:ascii="CG Times" w:hAnsi="CG Times"/>
      <w:spacing w:val="-3"/>
      <w:sz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E1A90"/>
    <w:rPr>
      <w:rFonts w:ascii="CG Times" w:hAnsi="CG Times"/>
      <w:spacing w:val="-3"/>
      <w:sz w:val="24"/>
      <w:lang w:val="es-ES" w:eastAsia="es-ES"/>
    </w:rPr>
  </w:style>
  <w:style w:type="paragraph" w:styleId="Textodeglobo">
    <w:name w:val="Balloon Text"/>
    <w:basedOn w:val="Normal"/>
    <w:link w:val="TextodegloboCar"/>
    <w:rsid w:val="00DE1A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E1A90"/>
    <w:rPr>
      <w:rFonts w:ascii="Tahoma" w:hAnsi="Tahoma" w:cs="Tahoma"/>
      <w:spacing w:val="-3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4610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AL ACUERDO MARCO DE COOPERACIÓN</vt:lpstr>
      <vt:lpstr>ANEXO AL ACUERDO MARCO DE COOPERACIÓN</vt:lpstr>
    </vt:vector>
  </TitlesOfParts>
  <Company>Vicerrectorado investigación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AL ACUERDO MARCO DE COOPERACIÓN</dc:title>
  <dc:creator>UNED</dc:creator>
  <cp:lastModifiedBy>Victor Cornejo</cp:lastModifiedBy>
  <cp:revision>3</cp:revision>
  <cp:lastPrinted>2010-06-10T17:11:00Z</cp:lastPrinted>
  <dcterms:created xsi:type="dcterms:W3CDTF">2016-01-11T14:48:00Z</dcterms:created>
  <dcterms:modified xsi:type="dcterms:W3CDTF">2016-03-07T14:32:00Z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911365745</vt:i4>
  </property>
  <property fmtid="{D5CDD505-2E9C-101B-9397-08002B2CF9AE}" pid="3" name="_EmailSubject">
    <vt:lpwstr>modelo convenio marco</vt:lpwstr>
  </property>
  <property fmtid="{D5CDD505-2E9C-101B-9397-08002B2CF9AE}" pid="4" name="_AuthorEmail">
    <vt:lpwstr>francisca.sanchez@uca.es</vt:lpwstr>
  </property>
  <property fmtid="{D5CDD505-2E9C-101B-9397-08002B2CF9AE}" pid="5" name="_AuthorEmailDisplayName">
    <vt:lpwstr>Francisca de Paula Sanchez</vt:lpwstr>
  </property>
  <property fmtid="{D5CDD505-2E9C-101B-9397-08002B2CF9AE}" pid="6" name="_ReviewingToolsShownOnce">
    <vt:lpwstr/>
  </property>
</Properties>
</file>